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  价  函</w:t>
      </w:r>
    </w:p>
    <w:p>
      <w:pPr>
        <w:rPr>
          <w:sz w:val="30"/>
          <w:szCs w:val="30"/>
          <w:u w:val="single"/>
        </w:rPr>
      </w:pPr>
    </w:p>
    <w:p>
      <w:pPr>
        <w:spacing w:before="156" w:beforeLines="50" w:after="156" w:afterLines="5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芜湖市惠居住房金融有限公司：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我单位对芜湖市惠居住房金融有限公司2018年度公司年报审计服务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的报价为</w:t>
      </w:r>
      <w:r>
        <w:rPr>
          <w:sz w:val="30"/>
          <w:szCs w:val="30"/>
        </w:rPr>
        <w:t>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(大写金额：人民币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)，并按照审计服务合同约定提供服务、出具相关审计报告，特此承诺！</w:t>
      </w:r>
    </w:p>
    <w:p/>
    <w:p/>
    <w:p/>
    <w:p/>
    <w:p/>
    <w:p/>
    <w:p/>
    <w:p/>
    <w:p/>
    <w:p/>
    <w:p/>
    <w:p>
      <w:pPr>
        <w:spacing w:before="312" w:beforeLines="100" w:after="312" w:afterLines="100"/>
        <w:ind w:left="5040" w:hanging="5040" w:hangingChars="2400"/>
        <w:rPr>
          <w:sz w:val="30"/>
          <w:szCs w:val="30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sz w:val="30"/>
          <w:szCs w:val="30"/>
        </w:rPr>
        <w:t xml:space="preserve">          报价单位（加盖公章）</w:t>
      </w:r>
    </w:p>
    <w:p>
      <w:pPr>
        <w:spacing w:before="312" w:beforeLines="100" w:after="312" w:afterLines="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>法定代表人（签章）</w:t>
      </w:r>
    </w:p>
    <w:p>
      <w:pPr>
        <w:rPr>
          <w:sz w:val="30"/>
          <w:szCs w:val="30"/>
        </w:rPr>
      </w:pPr>
    </w:p>
    <w:p>
      <w:pPr>
        <w:ind w:left="7200" w:hanging="7200" w:hangingChars="2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 xml:space="preserve"> 年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11EF9"/>
    <w:rsid w:val="77D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2019-01-11T08:25:00Z</dcterms:created>
  <dc:creator>吴亚文</dc:creator>
  <cp:lastModifiedBy>吴亚文</cp:lastModifiedBy>
  <dcterms:modified xsi:type="dcterms:W3CDTF">2019-01-11T08:25:58Z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