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芜湖市惠居住房金融有限公司</w:t>
      </w: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存款</w:t>
      </w:r>
      <w:r>
        <w:rPr>
          <w:rFonts w:hint="eastAsia" w:ascii="方正小标宋简体" w:hAnsi="黑体" w:eastAsia="方正小标宋简体"/>
          <w:sz w:val="36"/>
          <w:szCs w:val="36"/>
        </w:rPr>
        <w:t>询价表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询价时间：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询价事宜：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询价标的金额：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联系人：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以下由银行根据各行实际情况据实填写可承办内容：</w:t>
      </w:r>
    </w:p>
    <w:tbl>
      <w:tblPr>
        <w:tblStyle w:val="2"/>
        <w:tblW w:w="85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696"/>
        <w:gridCol w:w="1532"/>
        <w:gridCol w:w="2248"/>
        <w:gridCol w:w="2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存款金额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存款类型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存款期限 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存款年利率（%）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（保留至小数点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后两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5000万元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结构性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存款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14天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备注：</w:t>
      </w:r>
      <w:r>
        <w:rPr>
          <w:rFonts w:hint="eastAsia" w:ascii="黑体" w:hAnsi="黑体" w:eastAsia="黑体"/>
          <w:sz w:val="24"/>
          <w:u w:val="single"/>
        </w:rPr>
        <w:t xml:space="preserve"> 以上所填项目内容为唯一性</w:t>
      </w:r>
      <w:r>
        <w:rPr>
          <w:rFonts w:hint="eastAsia" w:ascii="黑体" w:hAnsi="黑体" w:eastAsia="黑体"/>
          <w:sz w:val="24"/>
          <w:u w:val="single"/>
          <w:lang w:eastAsia="zh-CN"/>
        </w:rPr>
        <w:t>，不得更改报价表，否则视为无效。</w:t>
      </w:r>
      <w:r>
        <w:rPr>
          <w:rFonts w:hint="eastAsia" w:ascii="黑体" w:hAnsi="黑体" w:eastAsia="黑体"/>
          <w:sz w:val="24"/>
          <w:u w:val="single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0" w:firstLineChars="135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银行（公章或业务章）：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0" w:firstLineChars="135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40" w:firstLineChars="155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法人代表（签章）：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1CFB"/>
    <w:rsid w:val="064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2020-03-13T04:24:00Z</dcterms:created>
  <dc:creator>小文</dc:creator>
  <cp:lastModifiedBy>小文</cp:lastModifiedBy>
  <dcterms:modified xsi:type="dcterms:W3CDTF">2020-03-13T04:24:52Z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