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附件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黑体" w:eastAsia="方正小标宋简体"/>
          <w:sz w:val="36"/>
          <w:szCs w:val="36"/>
          <w:lang w:val="en-US"/>
        </w:rPr>
      </w:pPr>
      <w:bookmarkStart w:id="0" w:name="_GoBack"/>
      <w:r>
        <w:rPr>
          <w:rFonts w:hint="default" w:ascii="方正小标宋简体" w:hAnsi="黑体" w:eastAsia="方正小标宋简体"/>
          <w:sz w:val="36"/>
          <w:szCs w:val="36"/>
          <w:lang w:val="en-US"/>
        </w:rPr>
        <w:t>投标人承诺函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黑体" w:eastAsia="方正小标宋简体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致：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芜湖市惠居住房金融有限公司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根据贵方的招标邀请，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我行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经正式授权投标人_________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（身份证号码：                        ）代表我行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参加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投标，为表示诚意，我方愿按招标文件规定，并提交投标文件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原件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据此函，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我行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宣布承诺如下：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保证严守招标规则，所提供证件、资料真实、合法、所作承诺不可撤消。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投标人已详细阅读全部招标文件、参考资料和附件，并完全理解招标文件的全部内容。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5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愿意按照招标文件中的要求提供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存款业务办理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并承诺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如若中标，在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接到通知后的1个工作日内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按照中标报价内容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办理存款业务手续，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否则自动放弃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本次中标名额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，承担后续责任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我方的投标文件在开标后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内有效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，保证办理存款时不低于报价利率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780" w:firstLineChars="13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银行（公章或业务章）：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340" w:firstLineChars="15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法人代表（签章）：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880" w:firstLineChars="2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日期：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CA22B"/>
    <w:multiLevelType w:val="singleLevel"/>
    <w:tmpl w:val="DFDCA2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66A3B"/>
    <w:rsid w:val="10E6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2020-04-16T07:58:00Z</dcterms:created>
  <dc:creator>小文</dc:creator>
  <cp:lastModifiedBy>小文</cp:lastModifiedBy>
  <dcterms:modified xsi:type="dcterms:W3CDTF">2020-04-16T07:58:18Z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